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B" w:rsidRPr="00ED3107" w:rsidRDefault="00CE187B" w:rsidP="00CE187B">
      <w:pPr>
        <w:ind w:left="6804" w:right="-143" w:hanging="283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Приложение </w:t>
      </w:r>
      <w:r w:rsidR="00041D90">
        <w:rPr>
          <w:sz w:val="18"/>
          <w:szCs w:val="18"/>
        </w:rPr>
        <w:t>3</w:t>
      </w:r>
    </w:p>
    <w:p w:rsidR="00CE187B" w:rsidRPr="00ED3107" w:rsidRDefault="00CE187B" w:rsidP="00CE187B">
      <w:pPr>
        <w:ind w:left="6804" w:right="-143" w:hanging="283"/>
        <w:rPr>
          <w:sz w:val="18"/>
          <w:szCs w:val="18"/>
        </w:rPr>
      </w:pPr>
      <w:r>
        <w:rPr>
          <w:sz w:val="18"/>
          <w:szCs w:val="18"/>
        </w:rPr>
        <w:t>к Р</w:t>
      </w:r>
      <w:r w:rsidRPr="00ED3107">
        <w:rPr>
          <w:sz w:val="18"/>
          <w:szCs w:val="18"/>
        </w:rPr>
        <w:t>егламенту взаимодействия</w:t>
      </w:r>
    </w:p>
    <w:p w:rsidR="005E5F31" w:rsidRDefault="00CE187B" w:rsidP="00CE187B">
      <w:pPr>
        <w:ind w:left="6804" w:right="-143" w:hanging="283"/>
        <w:rPr>
          <w:sz w:val="18"/>
          <w:szCs w:val="18"/>
        </w:rPr>
      </w:pPr>
      <w:r w:rsidRPr="00ED3107">
        <w:rPr>
          <w:sz w:val="18"/>
          <w:szCs w:val="18"/>
        </w:rPr>
        <w:t xml:space="preserve">Заказчика и Подрядчика </w:t>
      </w:r>
    </w:p>
    <w:p w:rsidR="00CE187B" w:rsidRPr="00ED3107" w:rsidRDefault="00CE187B" w:rsidP="00CE187B">
      <w:pPr>
        <w:ind w:left="6804" w:right="-143" w:hanging="283"/>
        <w:rPr>
          <w:sz w:val="18"/>
          <w:szCs w:val="18"/>
        </w:rPr>
      </w:pPr>
      <w:r>
        <w:rPr>
          <w:sz w:val="18"/>
          <w:szCs w:val="18"/>
        </w:rPr>
        <w:t>Приложению № 6</w:t>
      </w:r>
    </w:p>
    <w:p w:rsidR="00CE187B" w:rsidRDefault="00CE187B" w:rsidP="00CE187B">
      <w:pPr>
        <w:ind w:left="6804" w:right="-143" w:hanging="283"/>
        <w:rPr>
          <w:sz w:val="18"/>
          <w:szCs w:val="18"/>
        </w:rPr>
      </w:pPr>
      <w:r w:rsidRPr="00ED3107">
        <w:rPr>
          <w:sz w:val="18"/>
          <w:szCs w:val="18"/>
        </w:rPr>
        <w:t xml:space="preserve">к договору </w:t>
      </w:r>
      <w:r>
        <w:rPr>
          <w:sz w:val="18"/>
          <w:szCs w:val="18"/>
        </w:rPr>
        <w:t>подряда</w:t>
      </w:r>
    </w:p>
    <w:p w:rsidR="004D6C7D" w:rsidRPr="004D6C7D" w:rsidRDefault="00CE187B" w:rsidP="00CE187B">
      <w:pPr>
        <w:ind w:left="6804" w:right="-143" w:hanging="283"/>
        <w:rPr>
          <w:rFonts w:ascii="Calibri" w:eastAsia="Calibri" w:hAnsi="Calibri"/>
          <w:sz w:val="22"/>
          <w:szCs w:val="22"/>
          <w:lang w:eastAsia="en-US"/>
        </w:rPr>
      </w:pPr>
      <w:r w:rsidRPr="00ED3107">
        <w:rPr>
          <w:sz w:val="18"/>
          <w:szCs w:val="18"/>
        </w:rPr>
        <w:t>от __________ № _______</w:t>
      </w:r>
    </w:p>
    <w:p w:rsidR="00AD41A2" w:rsidRPr="00AD41A2" w:rsidRDefault="00AD41A2" w:rsidP="00AD41A2">
      <w:pPr>
        <w:pStyle w:val="a3"/>
        <w:ind w:right="-6"/>
        <w:rPr>
          <w:sz w:val="28"/>
          <w:szCs w:val="28"/>
        </w:rPr>
      </w:pPr>
    </w:p>
    <w:p w:rsidR="00AD41A2" w:rsidRPr="00AD41A2" w:rsidRDefault="00AD41A2" w:rsidP="00AD41A2">
      <w:pPr>
        <w:pStyle w:val="a3"/>
        <w:ind w:right="-6"/>
        <w:jc w:val="center"/>
        <w:rPr>
          <w:b/>
          <w:sz w:val="28"/>
          <w:szCs w:val="28"/>
        </w:rPr>
      </w:pPr>
      <w:r w:rsidRPr="00AD41A2">
        <w:rPr>
          <w:b/>
          <w:sz w:val="28"/>
          <w:szCs w:val="28"/>
        </w:rPr>
        <w:t>Технические требования для установки шкафов УСПД</w:t>
      </w:r>
    </w:p>
    <w:p w:rsidR="00AD41A2" w:rsidRPr="00AD41A2" w:rsidRDefault="00AD41A2" w:rsidP="00AD41A2">
      <w:pPr>
        <w:pStyle w:val="a3"/>
        <w:ind w:right="-6"/>
        <w:rPr>
          <w:sz w:val="28"/>
          <w:szCs w:val="28"/>
        </w:rPr>
      </w:pPr>
    </w:p>
    <w:p w:rsidR="00BF48AE" w:rsidRDefault="00BF48AE" w:rsidP="00BF48AE">
      <w:pPr>
        <w:pStyle w:val="a3"/>
        <w:numPr>
          <w:ilvl w:val="0"/>
          <w:numId w:val="1"/>
        </w:numPr>
        <w:ind w:right="-6"/>
        <w:rPr>
          <w:b/>
          <w:sz w:val="28"/>
          <w:szCs w:val="28"/>
        </w:rPr>
      </w:pPr>
      <w:r w:rsidRPr="001D3CA4">
        <w:rPr>
          <w:b/>
          <w:sz w:val="28"/>
          <w:szCs w:val="28"/>
        </w:rPr>
        <w:t>Общие требования</w:t>
      </w:r>
    </w:p>
    <w:p w:rsidR="00F70899" w:rsidRDefault="00F70899" w:rsidP="006E5344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 w:rsidRPr="00F70899">
        <w:rPr>
          <w:bCs/>
          <w:sz w:val="28"/>
          <w:szCs w:val="28"/>
        </w:rPr>
        <w:t>Устройства сбора и передачи данных</w:t>
      </w:r>
      <w:r>
        <w:rPr>
          <w:bCs/>
          <w:sz w:val="28"/>
          <w:szCs w:val="28"/>
        </w:rPr>
        <w:t xml:space="preserve"> (УСПД) предназначены </w:t>
      </w:r>
      <w:r w:rsidRPr="00F70899">
        <w:rPr>
          <w:bCs/>
          <w:sz w:val="28"/>
          <w:szCs w:val="28"/>
        </w:rPr>
        <w:t xml:space="preserve">для работы в составе </w:t>
      </w:r>
      <w:r>
        <w:rPr>
          <w:bCs/>
          <w:sz w:val="28"/>
          <w:szCs w:val="28"/>
        </w:rPr>
        <w:t>интеллектуальной</w:t>
      </w:r>
      <w:r w:rsidRPr="00F70899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</w:t>
      </w:r>
      <w:r w:rsidRPr="00F70899">
        <w:rPr>
          <w:bCs/>
          <w:sz w:val="28"/>
          <w:szCs w:val="28"/>
        </w:rPr>
        <w:t xml:space="preserve"> учёта электроэнергии (</w:t>
      </w:r>
      <w:r w:rsidR="009257A6">
        <w:rPr>
          <w:bCs/>
          <w:sz w:val="28"/>
          <w:szCs w:val="28"/>
        </w:rPr>
        <w:t>ИС</w:t>
      </w:r>
      <w:r w:rsidRPr="00F70899">
        <w:rPr>
          <w:bCs/>
          <w:sz w:val="28"/>
          <w:szCs w:val="28"/>
        </w:rPr>
        <w:t>УЭ)</w:t>
      </w:r>
      <w:r w:rsidR="009257A6">
        <w:rPr>
          <w:bCs/>
          <w:sz w:val="28"/>
          <w:szCs w:val="28"/>
        </w:rPr>
        <w:t xml:space="preserve">        АО «НЭСК»</w:t>
      </w:r>
      <w:r w:rsidRPr="00F70899">
        <w:rPr>
          <w:bCs/>
          <w:sz w:val="28"/>
          <w:szCs w:val="28"/>
        </w:rPr>
        <w:t>, а также для организации связи с центром сбора</w:t>
      </w:r>
      <w:r w:rsidR="009257A6">
        <w:rPr>
          <w:bCs/>
          <w:sz w:val="28"/>
          <w:szCs w:val="28"/>
        </w:rPr>
        <w:t xml:space="preserve">, </w:t>
      </w:r>
      <w:r w:rsidRPr="00F70899">
        <w:rPr>
          <w:bCs/>
          <w:sz w:val="28"/>
          <w:szCs w:val="28"/>
        </w:rPr>
        <w:t>обработки</w:t>
      </w:r>
      <w:r w:rsidR="009257A6">
        <w:rPr>
          <w:bCs/>
          <w:sz w:val="28"/>
          <w:szCs w:val="28"/>
        </w:rPr>
        <w:t xml:space="preserve"> и</w:t>
      </w:r>
      <w:r w:rsidRPr="00F70899">
        <w:rPr>
          <w:bCs/>
          <w:sz w:val="28"/>
          <w:szCs w:val="28"/>
        </w:rPr>
        <w:t xml:space="preserve"> хранения информации</w:t>
      </w:r>
      <w:r w:rsidR="009257A6">
        <w:rPr>
          <w:bCs/>
          <w:sz w:val="28"/>
          <w:szCs w:val="28"/>
        </w:rPr>
        <w:t xml:space="preserve"> (ЦСОД)</w:t>
      </w:r>
      <w:r w:rsidRPr="00F70899">
        <w:rPr>
          <w:bCs/>
          <w:sz w:val="28"/>
          <w:szCs w:val="28"/>
        </w:rPr>
        <w:t xml:space="preserve"> по каналам связи стандарта GSM.</w:t>
      </w:r>
    </w:p>
    <w:p w:rsidR="00225C15" w:rsidRDefault="00491BA8" w:rsidP="006E5344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э</w:t>
      </w:r>
      <w:r w:rsidR="00225C15">
        <w:rPr>
          <w:bCs/>
          <w:sz w:val="28"/>
          <w:szCs w:val="28"/>
        </w:rPr>
        <w:t>ксплуатация</w:t>
      </w:r>
      <w:r w:rsidR="008A3B10">
        <w:rPr>
          <w:bCs/>
          <w:sz w:val="28"/>
          <w:szCs w:val="28"/>
        </w:rPr>
        <w:t xml:space="preserve"> УСПД</w:t>
      </w:r>
      <w:r w:rsidR="00225C15">
        <w:rPr>
          <w:bCs/>
          <w:sz w:val="28"/>
          <w:szCs w:val="28"/>
        </w:rPr>
        <w:t xml:space="preserve"> на объектах автоматизации </w:t>
      </w:r>
      <w:r w:rsidR="008A3B10">
        <w:rPr>
          <w:bCs/>
          <w:sz w:val="28"/>
          <w:szCs w:val="28"/>
        </w:rPr>
        <w:t>в многоквартирных</w:t>
      </w:r>
      <w:r w:rsidR="00225C15">
        <w:rPr>
          <w:bCs/>
          <w:sz w:val="28"/>
          <w:szCs w:val="28"/>
        </w:rPr>
        <w:t xml:space="preserve"> дома</w:t>
      </w:r>
      <w:r w:rsidR="008A3B10">
        <w:rPr>
          <w:bCs/>
          <w:sz w:val="28"/>
          <w:szCs w:val="28"/>
        </w:rPr>
        <w:t>х</w:t>
      </w:r>
      <w:r w:rsidR="00532001">
        <w:rPr>
          <w:bCs/>
          <w:sz w:val="28"/>
          <w:szCs w:val="28"/>
        </w:rPr>
        <w:t xml:space="preserve"> (МКД)</w:t>
      </w:r>
      <w:r w:rsidR="00225C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установки УСПД </w:t>
      </w:r>
      <w:r w:rsidR="00225C15">
        <w:rPr>
          <w:bCs/>
          <w:sz w:val="28"/>
          <w:szCs w:val="28"/>
        </w:rPr>
        <w:t xml:space="preserve">внутри электротехнических шкафов </w:t>
      </w:r>
      <w:r>
        <w:rPr>
          <w:bCs/>
          <w:sz w:val="28"/>
          <w:szCs w:val="28"/>
        </w:rPr>
        <w:t xml:space="preserve">со степенью  защиты корпуса не ниже </w:t>
      </w:r>
      <w:r>
        <w:rPr>
          <w:bCs/>
          <w:sz w:val="28"/>
          <w:szCs w:val="28"/>
          <w:lang w:val="en-US"/>
        </w:rPr>
        <w:t>IP5</w:t>
      </w:r>
      <w:r w:rsidR="00FE44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:rsidR="004553C2" w:rsidRPr="004553C2" w:rsidRDefault="004553C2" w:rsidP="00416175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 w:rsidRPr="004553C2">
        <w:rPr>
          <w:bCs/>
          <w:sz w:val="28"/>
          <w:szCs w:val="28"/>
        </w:rPr>
        <w:t xml:space="preserve">Шкаф УСПД должен быть подключен к однофазной сети переменного тока номинальным напряжением 230 В, частотой 50 Гц, при этом точка подключения должна относиться к сети общедомовых нужд МКД (кроме сетей основного и аварийного освещения). </w:t>
      </w:r>
    </w:p>
    <w:p w:rsidR="004553C2" w:rsidRPr="004553C2" w:rsidRDefault="004553C2" w:rsidP="00416175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 w:rsidRPr="004553C2">
        <w:rPr>
          <w:bCs/>
          <w:sz w:val="28"/>
          <w:szCs w:val="28"/>
        </w:rPr>
        <w:t xml:space="preserve">При развертывании сети УСПД – прибор учета, построенной по радиоканалу, на основании инструментального исследования, допускается использование нескольких антенн, а также установка антенн на наружных поверхностях МКД (фасады, кровли) с соблюдением СНиП. </w:t>
      </w:r>
    </w:p>
    <w:p w:rsidR="004553C2" w:rsidRDefault="004553C2" w:rsidP="00416175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 w:rsidRPr="004553C2">
        <w:rPr>
          <w:bCs/>
          <w:sz w:val="28"/>
          <w:szCs w:val="28"/>
        </w:rPr>
        <w:t>При развертывании сети УСПД – прибор учета, построенной по интерфейсу RS-485 запас кабеля UTP или U/UTP в межэтажных распределительных щитках должен быть 300 мм.</w:t>
      </w:r>
    </w:p>
    <w:p w:rsidR="00BB3BF2" w:rsidRDefault="004553C2" w:rsidP="00416175">
      <w:pPr>
        <w:pStyle w:val="a3"/>
        <w:numPr>
          <w:ilvl w:val="1"/>
          <w:numId w:val="5"/>
        </w:numPr>
        <w:ind w:left="0" w:right="-6" w:firstLine="0"/>
        <w:rPr>
          <w:bCs/>
          <w:sz w:val="28"/>
          <w:szCs w:val="28"/>
        </w:rPr>
      </w:pPr>
      <w:r w:rsidRPr="004553C2">
        <w:rPr>
          <w:bCs/>
          <w:sz w:val="28"/>
          <w:szCs w:val="28"/>
        </w:rPr>
        <w:t>Подрядчик самостоятельно урегулирует вопрос отключения многоквартирного дома от электроснабжения со всеми заинтересованными сторонами для выполнения работ по установке шкафов УСПД в случае необходимости</w:t>
      </w:r>
      <w:r>
        <w:rPr>
          <w:bCs/>
          <w:sz w:val="28"/>
          <w:szCs w:val="28"/>
        </w:rPr>
        <w:t>.</w:t>
      </w:r>
    </w:p>
    <w:p w:rsidR="004553C2" w:rsidRDefault="004553C2" w:rsidP="004553C2">
      <w:pPr>
        <w:pStyle w:val="a3"/>
        <w:ind w:right="-6"/>
        <w:rPr>
          <w:bCs/>
          <w:sz w:val="28"/>
          <w:szCs w:val="28"/>
        </w:rPr>
      </w:pPr>
    </w:p>
    <w:p w:rsidR="008728B9" w:rsidRDefault="008728B9" w:rsidP="008728B9">
      <w:pPr>
        <w:pStyle w:val="a3"/>
        <w:numPr>
          <w:ilvl w:val="0"/>
          <w:numId w:val="1"/>
        </w:numPr>
        <w:ind w:right="-6"/>
        <w:rPr>
          <w:b/>
          <w:sz w:val="28"/>
          <w:szCs w:val="28"/>
        </w:rPr>
      </w:pPr>
      <w:r w:rsidRPr="008728B9">
        <w:rPr>
          <w:b/>
          <w:sz w:val="28"/>
          <w:szCs w:val="28"/>
        </w:rPr>
        <w:t>Требования к месту установки шкафа УСПД</w:t>
      </w:r>
    </w:p>
    <w:p w:rsidR="0020105A" w:rsidRDefault="0020105A" w:rsidP="0020105A">
      <w:pPr>
        <w:pStyle w:val="a3"/>
        <w:ind w:left="851" w:right="-6"/>
        <w:rPr>
          <w:b/>
          <w:sz w:val="28"/>
          <w:szCs w:val="28"/>
        </w:rPr>
      </w:pPr>
    </w:p>
    <w:p w:rsidR="00416175" w:rsidRPr="00416175" w:rsidRDefault="00416175" w:rsidP="00416175">
      <w:pPr>
        <w:pStyle w:val="aa"/>
        <w:jc w:val="both"/>
        <w:rPr>
          <w:rFonts w:eastAsia="Times New Roman"/>
          <w:bCs/>
          <w:sz w:val="28"/>
          <w:szCs w:val="28"/>
        </w:rPr>
      </w:pPr>
      <w:r w:rsidRPr="00416175">
        <w:rPr>
          <w:rFonts w:eastAsia="Times New Roman"/>
          <w:bCs/>
          <w:sz w:val="28"/>
          <w:szCs w:val="28"/>
        </w:rPr>
        <w:t xml:space="preserve">Выбор места установки шкафов УСПД осуществляется в соответствии со следующим алгоритмом: </w:t>
      </w:r>
    </w:p>
    <w:p w:rsidR="00416175" w:rsidRPr="00416175" w:rsidRDefault="0020105A" w:rsidP="0020105A">
      <w:pPr>
        <w:pStyle w:val="aa"/>
        <w:numPr>
          <w:ilvl w:val="0"/>
          <w:numId w:val="8"/>
        </w:numPr>
        <w:ind w:left="709" w:right="-6" w:hanging="64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</w:t>
      </w:r>
      <w:r w:rsidR="00416175" w:rsidRPr="00416175">
        <w:rPr>
          <w:rFonts w:eastAsia="Times New Roman"/>
          <w:bCs/>
          <w:sz w:val="28"/>
          <w:szCs w:val="28"/>
        </w:rPr>
        <w:t xml:space="preserve">есто установки определяется исходя из конструктивных особенностей МКД, с учетом варианта развертывания сети связи УСПД с приборами учета электроэнергии: </w:t>
      </w:r>
    </w:p>
    <w:p w:rsidR="00416175" w:rsidRPr="00416175" w:rsidRDefault="00416175" w:rsidP="00416175">
      <w:pPr>
        <w:pStyle w:val="aa"/>
        <w:numPr>
          <w:ilvl w:val="0"/>
          <w:numId w:val="9"/>
        </w:numPr>
        <w:ind w:left="426" w:right="-6" w:firstLine="0"/>
        <w:jc w:val="both"/>
        <w:rPr>
          <w:rFonts w:eastAsia="Times New Roman"/>
          <w:bCs/>
          <w:sz w:val="28"/>
          <w:szCs w:val="28"/>
        </w:rPr>
      </w:pPr>
      <w:r w:rsidRPr="00416175">
        <w:rPr>
          <w:rFonts w:eastAsia="Times New Roman"/>
          <w:bCs/>
          <w:sz w:val="28"/>
          <w:szCs w:val="28"/>
        </w:rPr>
        <w:t xml:space="preserve">для сетей, построенных по технологии PLC или по интерфейсу RS-485, место расположения шкафа УСПД приоритетно выбирается в непосредственной близости от вводно-распределительных устройств (ВРУ) МКД, либо внутри ВРУ МКД; </w:t>
      </w:r>
    </w:p>
    <w:p w:rsidR="00416175" w:rsidRPr="00416175" w:rsidRDefault="00416175" w:rsidP="00416175">
      <w:pPr>
        <w:pStyle w:val="aa"/>
        <w:numPr>
          <w:ilvl w:val="0"/>
          <w:numId w:val="9"/>
        </w:numPr>
        <w:ind w:left="426" w:right="-6" w:firstLine="0"/>
        <w:jc w:val="both"/>
        <w:rPr>
          <w:rFonts w:eastAsia="Times New Roman"/>
          <w:bCs/>
          <w:sz w:val="28"/>
          <w:szCs w:val="28"/>
        </w:rPr>
      </w:pPr>
      <w:r w:rsidRPr="00416175">
        <w:rPr>
          <w:rFonts w:eastAsia="Times New Roman"/>
          <w:bCs/>
          <w:sz w:val="28"/>
          <w:szCs w:val="28"/>
        </w:rPr>
        <w:t xml:space="preserve">для сетей, построенных по радиоканалу - в месте, где мощность радиосигнала, с учетом расположения антенны (антенн), значения которой получены средствами инструментального контроля (с отражением в </w:t>
      </w:r>
      <w:r w:rsidRPr="00416175">
        <w:rPr>
          <w:rFonts w:eastAsia="Times New Roman"/>
          <w:bCs/>
          <w:sz w:val="28"/>
          <w:szCs w:val="28"/>
        </w:rPr>
        <w:lastRenderedPageBreak/>
        <w:t xml:space="preserve">проектной документации), будет иметь значения, позволяющие организовать радиоканал с заданными характеристиками. </w:t>
      </w:r>
    </w:p>
    <w:p w:rsidR="00416175" w:rsidRPr="00416175" w:rsidRDefault="0020105A" w:rsidP="0020105A">
      <w:pPr>
        <w:pStyle w:val="aa"/>
        <w:numPr>
          <w:ilvl w:val="0"/>
          <w:numId w:val="8"/>
        </w:numPr>
        <w:ind w:left="567" w:right="-6" w:hanging="50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416175" w:rsidRPr="00416175">
        <w:rPr>
          <w:rFonts w:eastAsia="Times New Roman"/>
          <w:bCs/>
          <w:sz w:val="28"/>
          <w:szCs w:val="28"/>
        </w:rPr>
        <w:t xml:space="preserve">ри наличии технической возможности шкаф УСПД должен устанавливаться в сухих, запираемых помещениях, в местах, исключающих несанкционированный доступ к оборудованию шкафа (приоритетно в ВРУ-0,4 </w:t>
      </w:r>
      <w:proofErr w:type="spellStart"/>
      <w:r w:rsidR="00416175" w:rsidRPr="00416175">
        <w:rPr>
          <w:rFonts w:eastAsia="Times New Roman"/>
          <w:bCs/>
          <w:sz w:val="28"/>
          <w:szCs w:val="28"/>
        </w:rPr>
        <w:t>кВ</w:t>
      </w:r>
      <w:proofErr w:type="spellEnd"/>
      <w:r w:rsidR="00416175" w:rsidRPr="00416175">
        <w:rPr>
          <w:rFonts w:eastAsia="Times New Roman"/>
          <w:bCs/>
          <w:sz w:val="28"/>
          <w:szCs w:val="28"/>
        </w:rPr>
        <w:t xml:space="preserve"> многоквартирного жилого дома, в технических этажах МКД, в трансформаторных подстанциях). В отсутствие технической возможности установки шкафа УСПД в местах, исключающих несанкционированный доступ к шкафу, допускается установка в подъездах МКД, при этом шкаф должен быть установлен на высоте не менее двух метров от нижней точки шкафа.</w:t>
      </w:r>
    </w:p>
    <w:p w:rsidR="00416175" w:rsidRPr="00416175" w:rsidRDefault="0020105A" w:rsidP="0020105A">
      <w:pPr>
        <w:pStyle w:val="aa"/>
        <w:numPr>
          <w:ilvl w:val="0"/>
          <w:numId w:val="8"/>
        </w:numPr>
        <w:ind w:left="567" w:right="-6" w:hanging="50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416175" w:rsidRPr="00416175">
        <w:rPr>
          <w:rFonts w:eastAsia="Times New Roman"/>
          <w:bCs/>
          <w:sz w:val="28"/>
          <w:szCs w:val="28"/>
        </w:rPr>
        <w:t>омещения, в которых устанавливается шкаф УСПД, должны удовлетворять следующим условиям: значения температуры окружающего воздуха от -40°С до +65°С; относительная влажность воздуха при 30°С: не более 90%; атмосферное давление, кПа (мм. рт. ст.) 60-106,7 (460-800);</w:t>
      </w:r>
    </w:p>
    <w:p w:rsidR="00416175" w:rsidRPr="00416175" w:rsidRDefault="0020105A" w:rsidP="0020105A">
      <w:pPr>
        <w:pStyle w:val="aa"/>
        <w:numPr>
          <w:ilvl w:val="0"/>
          <w:numId w:val="8"/>
        </w:numPr>
        <w:ind w:left="567" w:right="-6" w:hanging="4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</w:t>
      </w:r>
      <w:r w:rsidR="00416175" w:rsidRPr="00416175">
        <w:rPr>
          <w:rFonts w:eastAsia="Times New Roman"/>
          <w:bCs/>
          <w:sz w:val="28"/>
          <w:szCs w:val="28"/>
        </w:rPr>
        <w:t>есто установки шкафа УСПД должно обеспечивать производство работ по техническому обслуживанию и ремонту оборудования шкафа.</w:t>
      </w:r>
    </w:p>
    <w:p w:rsidR="00416175" w:rsidRPr="00416175" w:rsidRDefault="0020105A" w:rsidP="0020105A">
      <w:pPr>
        <w:pStyle w:val="aa"/>
        <w:numPr>
          <w:ilvl w:val="0"/>
          <w:numId w:val="8"/>
        </w:numPr>
        <w:ind w:left="567" w:right="-6" w:hanging="4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</w:t>
      </w:r>
      <w:r w:rsidR="00416175" w:rsidRPr="00416175">
        <w:rPr>
          <w:rFonts w:eastAsia="Times New Roman"/>
          <w:bCs/>
          <w:sz w:val="28"/>
          <w:szCs w:val="28"/>
        </w:rPr>
        <w:t>одификация шкафа УСПД на каждый МКД определяется на основании рабочей документации.</w:t>
      </w:r>
    </w:p>
    <w:p w:rsidR="00FE442E" w:rsidRDefault="00FE442E" w:rsidP="006E5344">
      <w:pPr>
        <w:pStyle w:val="a3"/>
        <w:ind w:right="-6"/>
        <w:rPr>
          <w:sz w:val="28"/>
          <w:szCs w:val="28"/>
        </w:rPr>
      </w:pPr>
    </w:p>
    <w:p w:rsidR="00FE442E" w:rsidRDefault="00FE442E" w:rsidP="00FE442E">
      <w:pPr>
        <w:pStyle w:val="a3"/>
        <w:numPr>
          <w:ilvl w:val="0"/>
          <w:numId w:val="1"/>
        </w:numPr>
        <w:ind w:right="-6"/>
        <w:rPr>
          <w:b/>
          <w:sz w:val="28"/>
          <w:szCs w:val="28"/>
        </w:rPr>
      </w:pPr>
      <w:r w:rsidRPr="00FE442E">
        <w:rPr>
          <w:b/>
          <w:sz w:val="28"/>
          <w:szCs w:val="28"/>
        </w:rPr>
        <w:t>Требования к установке антенн</w:t>
      </w:r>
    </w:p>
    <w:p w:rsidR="00FE442E" w:rsidRDefault="00FE442E" w:rsidP="00FE442E">
      <w:pPr>
        <w:pStyle w:val="a3"/>
        <w:ind w:right="-6"/>
        <w:rPr>
          <w:sz w:val="28"/>
          <w:szCs w:val="28"/>
        </w:rPr>
      </w:pPr>
      <w:r w:rsidRPr="00FE442E">
        <w:rPr>
          <w:sz w:val="28"/>
          <w:szCs w:val="28"/>
        </w:rPr>
        <w:t>3.1</w:t>
      </w:r>
      <w:r>
        <w:rPr>
          <w:sz w:val="28"/>
          <w:szCs w:val="28"/>
        </w:rPr>
        <w:t xml:space="preserve"> Места расположения антенн </w:t>
      </w:r>
      <w:r>
        <w:rPr>
          <w:sz w:val="28"/>
          <w:szCs w:val="28"/>
          <w:lang w:val="en-US"/>
        </w:rPr>
        <w:t>GSM</w:t>
      </w:r>
      <w:r w:rsidRPr="00FE4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связи УСПД с ЦСОД должны выбираться на основе данных инструментального контроля с учетом конструктивных особенностей МКД и могут находиться как внутри шкафа УСПД, так и снаружи. </w:t>
      </w:r>
    </w:p>
    <w:p w:rsidR="00FE442E" w:rsidRPr="00FE442E" w:rsidRDefault="00FE442E" w:rsidP="00FE442E">
      <w:pPr>
        <w:pStyle w:val="a3"/>
        <w:ind w:right="-6"/>
        <w:rPr>
          <w:sz w:val="28"/>
          <w:szCs w:val="28"/>
        </w:rPr>
      </w:pPr>
      <w:r>
        <w:rPr>
          <w:sz w:val="28"/>
          <w:szCs w:val="28"/>
        </w:rPr>
        <w:t>3.2 </w:t>
      </w:r>
      <w:r w:rsidR="00857644">
        <w:rPr>
          <w:sz w:val="28"/>
          <w:szCs w:val="28"/>
        </w:rPr>
        <w:t>При развертывании сети УСПД-счетчик, построенной по радиоканалу, количество антенн, а также места их установки должны выбираться с учетом конструктивных особенностей МКД, на основе данных инструментального контроля. Допускается установка антенн на наружных поверхностях МКД (фасады, кровли) с соблюдением строительных норм и правил</w:t>
      </w:r>
      <w:r w:rsidR="00702DAC">
        <w:rPr>
          <w:sz w:val="28"/>
          <w:szCs w:val="28"/>
        </w:rPr>
        <w:t xml:space="preserve">. </w:t>
      </w:r>
    </w:p>
    <w:p w:rsidR="00057602" w:rsidRDefault="00057602" w:rsidP="006E5344">
      <w:pPr>
        <w:pStyle w:val="a3"/>
        <w:ind w:right="-6"/>
        <w:rPr>
          <w:sz w:val="28"/>
          <w:szCs w:val="28"/>
        </w:rPr>
      </w:pPr>
    </w:p>
    <w:p w:rsidR="008728B9" w:rsidRDefault="008728B9" w:rsidP="008728B9">
      <w:pPr>
        <w:pStyle w:val="a3"/>
        <w:ind w:right="-6"/>
        <w:rPr>
          <w:sz w:val="28"/>
          <w:szCs w:val="28"/>
        </w:rPr>
      </w:pPr>
    </w:p>
    <w:p w:rsidR="00CE187B" w:rsidRDefault="00CE187B" w:rsidP="00CE187B">
      <w:pPr>
        <w:pStyle w:val="21"/>
        <w:tabs>
          <w:tab w:val="left" w:pos="1418"/>
        </w:tabs>
        <w:spacing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CE187B" w:rsidRDefault="00CE187B" w:rsidP="00CE187B">
      <w:pPr>
        <w:pStyle w:val="21"/>
        <w:tabs>
          <w:tab w:val="left" w:pos="141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CE187B" w:rsidRPr="00494EA5" w:rsidRDefault="00CE187B" w:rsidP="00CE187B">
      <w:pPr>
        <w:pStyle w:val="ConsNormal"/>
        <w:widowControl/>
        <w:tabs>
          <w:tab w:val="left" w:pos="5529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4EA5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Подрядчик</w:t>
      </w:r>
      <w:r w:rsidRPr="00494E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187B" w:rsidRDefault="00CE187B" w:rsidP="00CE187B"/>
    <w:p w:rsidR="00CE187B" w:rsidRPr="00494EA5" w:rsidRDefault="00CE187B" w:rsidP="00CE187B">
      <w:pPr>
        <w:tabs>
          <w:tab w:val="left" w:pos="5434"/>
        </w:tabs>
        <w:rPr>
          <w:sz w:val="16"/>
          <w:szCs w:val="16"/>
        </w:rPr>
      </w:pPr>
    </w:p>
    <w:p w:rsidR="00CE187B" w:rsidRDefault="00CE187B" w:rsidP="00CE187B">
      <w:pPr>
        <w:tabs>
          <w:tab w:val="left" w:pos="5529"/>
        </w:tabs>
        <w:rPr>
          <w:b/>
        </w:rPr>
      </w:pPr>
      <w:r w:rsidRPr="00494EA5">
        <w:t>_____________</w:t>
      </w:r>
      <w:r>
        <w:t>/__________/</w:t>
      </w:r>
      <w:r w:rsidRPr="00996A67">
        <w:tab/>
      </w:r>
      <w:r>
        <w:t xml:space="preserve">________________/__________/ </w:t>
      </w:r>
    </w:p>
    <w:p w:rsidR="00631D2C" w:rsidRPr="008728B9" w:rsidRDefault="00631D2C" w:rsidP="008728B9">
      <w:pPr>
        <w:pStyle w:val="a3"/>
        <w:ind w:right="-6"/>
        <w:rPr>
          <w:sz w:val="28"/>
          <w:szCs w:val="28"/>
        </w:rPr>
      </w:pPr>
    </w:p>
    <w:sectPr w:rsidR="00631D2C" w:rsidRPr="008728B9" w:rsidSect="00BF48AE">
      <w:footerReference w:type="even" r:id="rId8"/>
      <w:footerReference w:type="default" r:id="rId9"/>
      <w:pgSz w:w="11906" w:h="16838"/>
      <w:pgMar w:top="851" w:right="849" w:bottom="1134" w:left="164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5D" w:rsidRDefault="00D75D5D">
      <w:r>
        <w:separator/>
      </w:r>
    </w:p>
  </w:endnote>
  <w:endnote w:type="continuationSeparator" w:id="0">
    <w:p w:rsidR="00D75D5D" w:rsidRDefault="00D7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92" w:rsidRDefault="00CE1CD9" w:rsidP="001935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792" w:rsidRDefault="00B356B7" w:rsidP="005A26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92" w:rsidRDefault="00B356B7" w:rsidP="005A26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5D" w:rsidRDefault="00D75D5D">
      <w:r>
        <w:separator/>
      </w:r>
    </w:p>
  </w:footnote>
  <w:footnote w:type="continuationSeparator" w:id="0">
    <w:p w:rsidR="00D75D5D" w:rsidRDefault="00D7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3B"/>
    <w:multiLevelType w:val="multilevel"/>
    <w:tmpl w:val="6ECE5C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43136F"/>
    <w:multiLevelType w:val="multilevel"/>
    <w:tmpl w:val="8C54E1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14007FD"/>
    <w:multiLevelType w:val="hybridMultilevel"/>
    <w:tmpl w:val="68864B14"/>
    <w:lvl w:ilvl="0" w:tplc="A604794A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166B1C"/>
    <w:multiLevelType w:val="multilevel"/>
    <w:tmpl w:val="A8241E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7BB5E0C"/>
    <w:multiLevelType w:val="hybridMultilevel"/>
    <w:tmpl w:val="541891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B8F7394"/>
    <w:multiLevelType w:val="multilevel"/>
    <w:tmpl w:val="8C54E1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916620A"/>
    <w:multiLevelType w:val="hybridMultilevel"/>
    <w:tmpl w:val="D384EF5A"/>
    <w:lvl w:ilvl="0" w:tplc="EE4A28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0F67696"/>
    <w:multiLevelType w:val="hybridMultilevel"/>
    <w:tmpl w:val="4F943F2C"/>
    <w:lvl w:ilvl="0" w:tplc="EE4A28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23A2119"/>
    <w:multiLevelType w:val="hybridMultilevel"/>
    <w:tmpl w:val="646E2A9E"/>
    <w:lvl w:ilvl="0" w:tplc="EF58A1B6">
      <w:start w:val="1"/>
      <w:numFmt w:val="decimal"/>
      <w:lvlText w:val="3.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2"/>
    <w:rsid w:val="00014EB9"/>
    <w:rsid w:val="00041D90"/>
    <w:rsid w:val="00057602"/>
    <w:rsid w:val="00087BBE"/>
    <w:rsid w:val="000A370C"/>
    <w:rsid w:val="001203E0"/>
    <w:rsid w:val="001D3CA4"/>
    <w:rsid w:val="001D41C2"/>
    <w:rsid w:val="001F7326"/>
    <w:rsid w:val="0020105A"/>
    <w:rsid w:val="00225C15"/>
    <w:rsid w:val="00292271"/>
    <w:rsid w:val="004049AC"/>
    <w:rsid w:val="00416175"/>
    <w:rsid w:val="004553C2"/>
    <w:rsid w:val="00491BA8"/>
    <w:rsid w:val="004D6C7D"/>
    <w:rsid w:val="00532001"/>
    <w:rsid w:val="005352FE"/>
    <w:rsid w:val="005E5F31"/>
    <w:rsid w:val="00614C83"/>
    <w:rsid w:val="00631D2C"/>
    <w:rsid w:val="00633393"/>
    <w:rsid w:val="006E5344"/>
    <w:rsid w:val="00702DAC"/>
    <w:rsid w:val="00772404"/>
    <w:rsid w:val="0079351E"/>
    <w:rsid w:val="008128FF"/>
    <w:rsid w:val="00824775"/>
    <w:rsid w:val="00857644"/>
    <w:rsid w:val="008728B9"/>
    <w:rsid w:val="008A3B10"/>
    <w:rsid w:val="009257A6"/>
    <w:rsid w:val="009C50F5"/>
    <w:rsid w:val="009D6CB1"/>
    <w:rsid w:val="009F2088"/>
    <w:rsid w:val="00AA39A9"/>
    <w:rsid w:val="00AA4E41"/>
    <w:rsid w:val="00AD41A2"/>
    <w:rsid w:val="00B356B7"/>
    <w:rsid w:val="00B57A1B"/>
    <w:rsid w:val="00BB3BF2"/>
    <w:rsid w:val="00BF48AE"/>
    <w:rsid w:val="00C36AC3"/>
    <w:rsid w:val="00CD754D"/>
    <w:rsid w:val="00CE187B"/>
    <w:rsid w:val="00CE1CD9"/>
    <w:rsid w:val="00D75D5D"/>
    <w:rsid w:val="00DC6606"/>
    <w:rsid w:val="00E36019"/>
    <w:rsid w:val="00E642EF"/>
    <w:rsid w:val="00E67FF3"/>
    <w:rsid w:val="00EF39F7"/>
    <w:rsid w:val="00F02DA3"/>
    <w:rsid w:val="00F54768"/>
    <w:rsid w:val="00F70899"/>
    <w:rsid w:val="00FC04F9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исьмо в Интернет"/>
    <w:basedOn w:val="a"/>
    <w:link w:val="a4"/>
    <w:rsid w:val="00AD41A2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rsid w:val="00AD4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D4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4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1A2"/>
  </w:style>
  <w:style w:type="paragraph" w:styleId="a8">
    <w:name w:val="Balloon Text"/>
    <w:basedOn w:val="a"/>
    <w:link w:val="a9"/>
    <w:uiPriority w:val="99"/>
    <w:semiHidden/>
    <w:unhideWhenUsed/>
    <w:rsid w:val="00BF48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8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E18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1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161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исьмо в Интернет"/>
    <w:basedOn w:val="a"/>
    <w:link w:val="a4"/>
    <w:rsid w:val="00AD41A2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rsid w:val="00AD4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D41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4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41A2"/>
  </w:style>
  <w:style w:type="paragraph" w:styleId="a8">
    <w:name w:val="Balloon Text"/>
    <w:basedOn w:val="a"/>
    <w:link w:val="a9"/>
    <w:uiPriority w:val="99"/>
    <w:semiHidden/>
    <w:unhideWhenUsed/>
    <w:rsid w:val="00BF48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8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E18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1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161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Пулина Юлия Петровна</dc:creator>
  <cp:lastModifiedBy>Соболевская Майя Владимировна</cp:lastModifiedBy>
  <cp:revision>2</cp:revision>
  <cp:lastPrinted>2021-06-01T06:57:00Z</cp:lastPrinted>
  <dcterms:created xsi:type="dcterms:W3CDTF">2021-06-18T13:02:00Z</dcterms:created>
  <dcterms:modified xsi:type="dcterms:W3CDTF">2021-06-18T13:02:00Z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